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Default="0047616F" w:rsidP="00D9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05AF" w:rsidRPr="00D905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AF" w:rsidRPr="00D905AF">
        <w:rPr>
          <w:rFonts w:ascii="Times New Roman" w:hAnsi="Times New Roman" w:cs="Times New Roman"/>
          <w:sz w:val="28"/>
          <w:szCs w:val="28"/>
        </w:rPr>
        <w:t xml:space="preserve"> «Донская Сетевая Компания» </w:t>
      </w:r>
      <w:r>
        <w:rPr>
          <w:rFonts w:ascii="Times New Roman" w:hAnsi="Times New Roman" w:cs="Times New Roman"/>
          <w:sz w:val="28"/>
          <w:szCs w:val="28"/>
        </w:rPr>
        <w:t>находятся в удовлетворительном состоянии.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A070B2" w:rsidRPr="00730DF8" w:rsidTr="00537BFF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A070B2" w:rsidRPr="00730DF8" w:rsidTr="00537BFF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БК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ТП-2175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ул.Штахановского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д.16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Расторгнут договор аренды с 01.04.2016</w:t>
            </w:r>
          </w:p>
        </w:tc>
      </w:tr>
      <w:tr w:rsidR="00A070B2" w:rsidRPr="00730DF8" w:rsidTr="00537BFF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г. Ростов-на-Дону, Береговая/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азетный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A070B2" w:rsidRPr="00730DF8" w:rsidTr="00537BFF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ТП-0135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Российская 48Н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ТП-084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коттеджный поселок в границе АО "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Аксайское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Расторгнут договор аренды с 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A070B2" w:rsidRPr="00730DF8" w:rsidTr="00537BFF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КТП-1987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ул.Базарная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льгинская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A070B2" w:rsidRPr="00730DF8" w:rsidTr="00537BFF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ТП-1062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ул.19-Линия,53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ТП-1174-1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A070B2" w:rsidRPr="00730DF8" w:rsidTr="00537BFF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2" w:rsidRPr="00730DF8" w:rsidRDefault="00A070B2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</w:tbl>
    <w:p w:rsidR="00A070B2" w:rsidRPr="00D905AF" w:rsidRDefault="00A070B2" w:rsidP="00D901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0B2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273336"/>
    <w:rsid w:val="0047616F"/>
    <w:rsid w:val="00672897"/>
    <w:rsid w:val="008D71BC"/>
    <w:rsid w:val="00A070B2"/>
    <w:rsid w:val="00D9012A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muratova</cp:lastModifiedBy>
  <cp:revision>2</cp:revision>
  <dcterms:created xsi:type="dcterms:W3CDTF">2016-11-30T15:04:00Z</dcterms:created>
  <dcterms:modified xsi:type="dcterms:W3CDTF">2016-11-30T15:04:00Z</dcterms:modified>
</cp:coreProperties>
</file>